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0E1" w:rsidRPr="002540CE" w:rsidRDefault="005050E1" w:rsidP="005050E1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>Городская Дума муниципального образования «Город Астрахань»</w:t>
      </w:r>
    </w:p>
    <w:p w:rsidR="005050E1" w:rsidRPr="002540CE" w:rsidRDefault="005050E1" w:rsidP="005050E1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>РЕШЕНИЕ</w:t>
      </w:r>
    </w:p>
    <w:p w:rsidR="005050E1" w:rsidRPr="002540CE" w:rsidRDefault="005050E1" w:rsidP="005050E1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 xml:space="preserve">06.06.2022 № 61 </w:t>
      </w:r>
    </w:p>
    <w:p w:rsidR="005050E1" w:rsidRPr="002540CE" w:rsidRDefault="005050E1" w:rsidP="005050E1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 xml:space="preserve">«О внесении изменений в решение Городской Думы </w:t>
      </w:r>
    </w:p>
    <w:p w:rsidR="005050E1" w:rsidRPr="002540CE" w:rsidRDefault="005050E1" w:rsidP="005050E1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>муниципального образования «Город Астрахань» от 21.12.2021 № 153»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2540CE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 xml:space="preserve">1. Внести в решение Городской Думы муниципального образования «Город Астрахань» от 21.12.2021 № 153 «О бюджете муниципального образования «Город Астрахань» на 2022 год и на плановый период 2023 и 2024 годов» с изменениями, внесенными решениями Городской Думы муниципального образования «Город Астрахань» от 27.01.2022 № 5, от 04.03.2022 № 10, от 21.04.2022 № 24, следующие изменения: 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1.1. Пункт 1 изложить в следующей редакции: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«1. Утвердить основные характеристики бюджета муниципального образования «Город Астрахань» на 2022 год: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общий объем доходов местного бюджета в сумме 12 502 510,1 тыс. рублей, в том числе за счет межбюджетных трансфертов, получаемых из других бюджетов, в сумме 7 708 950,1 тыс. рублей;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общий объем расходов местного бюджета в сумме 12 964 720,9 тыс. рублей;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дефицит местного бюджета в сумме 462 210,8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2022 года, дефицит составит 249 923,9 тыс. рублей, или 7,6 процента от общего годового объема доходов бюджета</w:t>
      </w:r>
      <w:proofErr w:type="gramStart"/>
      <w:r w:rsidRPr="002540CE">
        <w:rPr>
          <w:spacing w:val="0"/>
        </w:rPr>
        <w:t>.».</w:t>
      </w:r>
      <w:proofErr w:type="gramEnd"/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1.2. В пункте 15 абзац второй изложить в следующей редакции: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«на 2022 год в сумме 1 211 803,9 тыс. рублей;».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1.3. В пункте 17 абзац третий изложить в следующей редакции: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«на 2022 год в сумме 3 291 290,5 тыс. рублей</w:t>
      </w:r>
      <w:proofErr w:type="gramStart"/>
      <w:r w:rsidRPr="002540CE">
        <w:rPr>
          <w:spacing w:val="0"/>
        </w:rPr>
        <w:t>;»</w:t>
      </w:r>
      <w:proofErr w:type="gramEnd"/>
      <w:r w:rsidRPr="002540CE">
        <w:rPr>
          <w:spacing w:val="0"/>
        </w:rPr>
        <w:t>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1.4. Внести изменения в следующие приложения, изложив их в новой редакции (прилагаются):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Доходы бюджета муниципального образования «Город Астрахань» на 2022 год (приложение 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Доходы бюджета муниципального образования «Город Астрахань» на 2023 и 2024 годы (приложение 1.1).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2022 год (приложение 2).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2023 и 2024 годы (приложение 2.1).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Ведомственная структура расходов бюджета муниципального образования «Город Астрахань» на 2022 год (приложение 6).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Ведомственная структура расходов бюджета муниципального образования «Город Астрахань» на 2023 и 2024 годы (приложение 6.1).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2540CE">
        <w:rPr>
          <w:spacing w:val="0"/>
        </w:rPr>
        <w:t>видов расходов классификации расходов бюджета</w:t>
      </w:r>
      <w:proofErr w:type="gramEnd"/>
      <w:r w:rsidRPr="002540CE">
        <w:rPr>
          <w:spacing w:val="0"/>
        </w:rPr>
        <w:t xml:space="preserve"> муниципального образования «Город Астрахань» на 2022 год (приложение 7).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2540CE">
        <w:rPr>
          <w:spacing w:val="0"/>
        </w:rPr>
        <w:t>видов расходов классификации расходов бюджета</w:t>
      </w:r>
      <w:proofErr w:type="gramEnd"/>
      <w:r w:rsidRPr="002540CE">
        <w:rPr>
          <w:spacing w:val="0"/>
        </w:rPr>
        <w:t xml:space="preserve"> муниципального образования «Город Астрахань» на 2023 и 2024 годы (приложение 7.1).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год (приложение 8).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и 2024 годы (приложение 8.1).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Программа муниципальных внутренних заимствований муниципального образования «Город Астрахань» на 2022-2024 годы (приложение 9).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Перечень кредитных договоров (соглашений), подлежащих исполнению в 2022-2024 годах (приложение 10).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2022 год (приложение 11).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2023 и 2024 годы (приложение 11.1).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 xml:space="preserve"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</w:t>
      </w:r>
      <w:r w:rsidRPr="002540CE">
        <w:rPr>
          <w:spacing w:val="0"/>
        </w:rPr>
        <w:lastRenderedPageBreak/>
        <w:t>и администрации муниципального образования «Город Астрахань» в информационно-телекоммуникационной сети Интернет.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3. Настоящее решение вступает в силу после его официального опубликования.</w:t>
      </w:r>
    </w:p>
    <w:p w:rsidR="005050E1" w:rsidRPr="002540CE" w:rsidRDefault="005050E1" w:rsidP="005050E1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21.12.2021 № 153.</w:t>
      </w:r>
    </w:p>
    <w:p w:rsidR="005050E1" w:rsidRPr="002540CE" w:rsidRDefault="005050E1" w:rsidP="005050E1">
      <w:pPr>
        <w:pStyle w:val="a3"/>
        <w:spacing w:line="240" w:lineRule="auto"/>
        <w:jc w:val="right"/>
        <w:rPr>
          <w:b/>
          <w:bCs/>
          <w:spacing w:val="0"/>
        </w:rPr>
      </w:pPr>
      <w:r w:rsidRPr="002540CE">
        <w:rPr>
          <w:b/>
          <w:bCs/>
          <w:spacing w:val="0"/>
        </w:rPr>
        <w:t xml:space="preserve">Председатель Городской Думы </w:t>
      </w:r>
    </w:p>
    <w:p w:rsidR="005050E1" w:rsidRPr="002540CE" w:rsidRDefault="005050E1" w:rsidP="005050E1">
      <w:pPr>
        <w:pStyle w:val="a3"/>
        <w:spacing w:line="240" w:lineRule="auto"/>
        <w:jc w:val="right"/>
        <w:rPr>
          <w:b/>
          <w:bCs/>
          <w:spacing w:val="0"/>
        </w:rPr>
      </w:pPr>
      <w:r w:rsidRPr="002540CE">
        <w:rPr>
          <w:b/>
          <w:bCs/>
          <w:spacing w:val="0"/>
        </w:rPr>
        <w:t>муниципального образования «Город Астрахань» И.Ю. СЕДОВ.</w:t>
      </w:r>
    </w:p>
    <w:p w:rsidR="005050E1" w:rsidRPr="002540CE" w:rsidRDefault="005050E1" w:rsidP="005050E1">
      <w:pPr>
        <w:pStyle w:val="a3"/>
        <w:spacing w:line="240" w:lineRule="auto"/>
        <w:jc w:val="right"/>
        <w:rPr>
          <w:spacing w:val="0"/>
        </w:rPr>
      </w:pPr>
      <w:r w:rsidRPr="002540CE">
        <w:rPr>
          <w:b/>
          <w:bCs/>
          <w:spacing w:val="0"/>
        </w:rPr>
        <w:t xml:space="preserve">Глава муниципального образования «Город Астрахань» </w:t>
      </w:r>
      <w:bookmarkStart w:id="0" w:name="_GoBack"/>
      <w:bookmarkEnd w:id="0"/>
      <w:r w:rsidRPr="002540CE">
        <w:rPr>
          <w:b/>
          <w:bCs/>
          <w:spacing w:val="0"/>
        </w:rPr>
        <w:t>О.А. ПОЛУМОРДВИНОВ</w:t>
      </w:r>
    </w:p>
    <w:p w:rsidR="00FF4A14" w:rsidRDefault="005050E1"/>
    <w:sectPr w:rsidR="00FF4A14" w:rsidSect="005050E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E1"/>
    <w:rsid w:val="005050E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50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50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50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50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779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2022-06-09T04:12:00Z</dcterms:created>
  <dcterms:modified xsi:type="dcterms:W3CDTF">2022-06-09T04:13:00Z</dcterms:modified>
</cp:coreProperties>
</file>